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5AB6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/>
          <w:bCs/>
          <w:color w:val="auto"/>
          <w:sz w:val="16"/>
          <w:szCs w:val="16"/>
        </w:rPr>
      </w:pPr>
      <w:r>
        <w:rPr>
          <w:rFonts w:asciiTheme="minorHAnsi" w:hAnsiTheme="minorHAnsi" w:cs="Calibri"/>
          <w:b/>
          <w:bCs/>
          <w:color w:val="auto"/>
          <w:sz w:val="16"/>
          <w:szCs w:val="16"/>
          <w:lang w:val="en-US"/>
        </w:rPr>
        <w:t>I</w:t>
      </w:r>
      <w:r>
        <w:rPr>
          <w:rFonts w:asciiTheme="minorHAnsi" w:hAnsiTheme="minorHAnsi" w:cs="Calibri"/>
          <w:b/>
          <w:bCs/>
          <w:color w:val="auto"/>
          <w:sz w:val="16"/>
          <w:szCs w:val="16"/>
        </w:rPr>
        <w:t>. Наполнение главной страницы</w:t>
      </w:r>
    </w:p>
    <w:p w14:paraId="291EDD59" w14:textId="77777777" w:rsidR="00466FB5" w:rsidRDefault="00466FB5" w:rsidP="00466FB5">
      <w:pPr>
        <w:shd w:val="clear" w:color="auto" w:fill="FFFFFF"/>
        <w:suppressAutoHyphens w:val="0"/>
        <w:spacing w:before="60" w:after="60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/>
          <w:bCs/>
          <w:sz w:val="16"/>
          <w:szCs w:val="16"/>
        </w:rPr>
        <w:t xml:space="preserve">Главное меню </w:t>
      </w:r>
      <w:r>
        <w:rPr>
          <w:rFonts w:asciiTheme="minorHAnsi" w:hAnsiTheme="minorHAnsi" w:cs="Calibri"/>
          <w:bCs/>
          <w:sz w:val="16"/>
          <w:szCs w:val="16"/>
        </w:rPr>
        <w:t xml:space="preserve">(порядок отображения элементов): </w:t>
      </w:r>
    </w:p>
    <w:p w14:paraId="201E6205" w14:textId="77777777" w:rsidR="00466FB5" w:rsidRDefault="00466FB5" w:rsidP="00466FB5">
      <w:pPr>
        <w:shd w:val="clear" w:color="auto" w:fill="FFFFFF"/>
        <w:suppressAutoHyphens w:val="0"/>
        <w:spacing w:before="60" w:after="60"/>
        <w:jc w:val="both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Cs/>
          <w:sz w:val="16"/>
          <w:szCs w:val="16"/>
        </w:rPr>
        <w:t>1) «О компании» (пункты подменю: «Миссия компании», «Инвесторам», «Гос.поддержка», «Вакансии»)</w:t>
      </w:r>
    </w:p>
    <w:p w14:paraId="48A3269E" w14:textId="77777777" w:rsidR="00466FB5" w:rsidRDefault="00466FB5" w:rsidP="00466FB5">
      <w:pPr>
        <w:shd w:val="clear" w:color="auto" w:fill="FFFFFF"/>
        <w:suppressAutoHyphens w:val="0"/>
        <w:spacing w:before="60" w:after="60"/>
        <w:jc w:val="both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Cs/>
          <w:sz w:val="16"/>
          <w:szCs w:val="16"/>
        </w:rPr>
        <w:t>2) «Объекты» (пункты подменю: «Южный город», «Желябово», «Хлебозавод», «Завершенные объекты»)</w:t>
      </w:r>
    </w:p>
    <w:p w14:paraId="360D5C35" w14:textId="77777777" w:rsidR="00466FB5" w:rsidRDefault="00466FB5" w:rsidP="00466FB5">
      <w:pPr>
        <w:shd w:val="clear" w:color="auto" w:fill="FFFFFF"/>
        <w:suppressAutoHyphens w:val="0"/>
        <w:spacing w:before="60" w:after="60"/>
        <w:jc w:val="both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Cs/>
          <w:sz w:val="16"/>
          <w:szCs w:val="16"/>
        </w:rPr>
        <w:t>3) «Управление недвижимостью» (пункты подменю: «Эксплуатация объектов (ООО УК «Юг-сервис»), «Аренда коммерческой недвижимости»)</w:t>
      </w:r>
    </w:p>
    <w:p w14:paraId="39972ACE" w14:textId="77777777" w:rsidR="00466FB5" w:rsidRDefault="00466FB5" w:rsidP="00466FB5">
      <w:pPr>
        <w:spacing w:before="60" w:after="60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Cs/>
          <w:sz w:val="16"/>
          <w:szCs w:val="16"/>
        </w:rPr>
        <w:t xml:space="preserve">4) «Производство» (ООО «Домостроительный Комбинат «Древо») </w:t>
      </w:r>
    </w:p>
    <w:p w14:paraId="7751FA99" w14:textId="77777777" w:rsidR="00466FB5" w:rsidRDefault="00466FB5" w:rsidP="00466FB5">
      <w:pPr>
        <w:spacing w:before="60" w:after="60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Cs/>
          <w:sz w:val="16"/>
          <w:szCs w:val="16"/>
        </w:rPr>
        <w:t>5) «Новости»</w:t>
      </w:r>
    </w:p>
    <w:p w14:paraId="1F07B0A7" w14:textId="77777777" w:rsidR="00466FB5" w:rsidRDefault="00466FB5" w:rsidP="00466FB5">
      <w:pPr>
        <w:spacing w:before="60" w:after="60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Cs/>
          <w:sz w:val="16"/>
          <w:szCs w:val="16"/>
        </w:rPr>
        <w:t>6) «Контакты»</w:t>
      </w:r>
    </w:p>
    <w:p w14:paraId="0510ADE5" w14:textId="77777777" w:rsidR="00466FB5" w:rsidRDefault="00466FB5" w:rsidP="00466FB5">
      <w:pPr>
        <w:spacing w:before="60" w:after="60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6BEBD8A5" w14:textId="77777777" w:rsidR="00466FB5" w:rsidRDefault="00466FB5" w:rsidP="00466FB5">
      <w:pPr>
        <w:spacing w:before="60" w:after="60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  <w:highlight w:val="yellow"/>
          <w:u w:val="single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Главная страница представляет из себя лонг-рид, состоящий из интерактивных плиток. Очередность появления плиток на экране при скроле страницы вниз в основном совпадает с очередностью пунктов главного меню сайта. Ниже представлена детализация по экранам:</w:t>
      </w:r>
    </w:p>
    <w:p w14:paraId="51E32375" w14:textId="77777777" w:rsidR="00466FB5" w:rsidRDefault="00466FB5" w:rsidP="00466FB5">
      <w:pPr>
        <w:shd w:val="clear" w:color="auto" w:fill="FFFFFF"/>
        <w:spacing w:before="60" w:after="60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br/>
        <w:t>Первый экран: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 презентация идеологии компании </w:t>
      </w:r>
      <w:r>
        <w:rPr>
          <w:rFonts w:asciiTheme="minorHAnsi" w:hAnsiTheme="minorHAnsi" w:cs="Calibri"/>
          <w:bCs/>
          <w:sz w:val="16"/>
          <w:szCs w:val="16"/>
        </w:rPr>
        <w:t>Баннеры в виде плиток:</w:t>
      </w:r>
    </w:p>
    <w:p w14:paraId="11D4208A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kern w:val="2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 xml:space="preserve">1. «Устойчивое развитие территории» - большой баннер с переходом на раздел «О компании» (уникальная страница). </w:t>
      </w:r>
    </w:p>
    <w:p w14:paraId="11F10A3A" w14:textId="77777777" w:rsidR="00466FB5" w:rsidRDefault="00466FB5" w:rsidP="00466FB5">
      <w:pPr>
        <w:spacing w:before="60" w:after="60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hAnsiTheme="minorHAnsi" w:cs="Calibri"/>
          <w:bCs/>
          <w:sz w:val="16"/>
          <w:szCs w:val="16"/>
        </w:rPr>
        <w:t>2. Баннеры-плитки с информацией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 «сейчас ведется строительство ХХХ тысяч кв.м.», «до конца 2016 сдаем ХХХ тысяч кв.м.», «компанией построено ХХХ тысяч кв.м.», «</w:t>
      </w:r>
      <w:r>
        <w:rPr>
          <w:rFonts w:asciiTheme="minorHAnsi" w:hAnsiTheme="minorHAnsi" w:cs="Calibri"/>
          <w:bCs/>
          <w:sz w:val="16"/>
          <w:szCs w:val="16"/>
        </w:rPr>
        <w:t>Застройщик №1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» и т.п.</w:t>
      </w:r>
    </w:p>
    <w:p w14:paraId="67222078" w14:textId="77777777" w:rsidR="00466FB5" w:rsidRDefault="00466FB5" w:rsidP="00466FB5">
      <w:pPr>
        <w:spacing w:before="60" w:after="60"/>
        <w:jc w:val="both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/>
          <w:bCs/>
          <w:sz w:val="16"/>
          <w:szCs w:val="16"/>
        </w:rPr>
        <w:br/>
        <w:t>Второй экран:</w:t>
      </w:r>
      <w:r>
        <w:rPr>
          <w:rFonts w:asciiTheme="minorHAnsi" w:hAnsiTheme="minorHAnsi" w:cs="Calibri"/>
          <w:bCs/>
          <w:sz w:val="16"/>
          <w:szCs w:val="16"/>
        </w:rPr>
        <w:t xml:space="preserve"> слайдер объектов компании. Блок по референсу Новостного блока Крыльев Советов, а именно: при загрузке показывается баннер Южный город, рядом с баннером есть навигационный блок подменю, где можно переключаться между объектами (по умолчанию осуществляется ротация объектов).</w:t>
      </w:r>
    </w:p>
    <w:p w14:paraId="23448DC9" w14:textId="77777777" w:rsidR="00466FB5" w:rsidRDefault="00466FB5" w:rsidP="00466FB5">
      <w:pPr>
        <w:spacing w:before="60" w:after="60"/>
        <w:jc w:val="both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/>
          <w:bCs/>
          <w:sz w:val="16"/>
          <w:szCs w:val="16"/>
        </w:rPr>
        <w:br/>
        <w:t>Третий экран:</w:t>
      </w:r>
      <w:r>
        <w:rPr>
          <w:rFonts w:asciiTheme="minorHAnsi" w:hAnsiTheme="minorHAnsi" w:cs="Calibri"/>
          <w:bCs/>
          <w:sz w:val="16"/>
          <w:szCs w:val="16"/>
        </w:rPr>
        <w:t xml:space="preserve"> презентация направлений деятельности компании - баннеры в виде плитки с переходом на страницы «Производство (ООО «Домостроительный Комбинат «Древо»), «Эксплуатация объектов (ООО УК «Юг-сервис»), «Аренда коммерческой недвижимости». </w:t>
      </w:r>
    </w:p>
    <w:p w14:paraId="18002AF8" w14:textId="77777777" w:rsidR="00466FB5" w:rsidRDefault="00466FB5" w:rsidP="00466FB5">
      <w:pPr>
        <w:spacing w:before="60" w:after="60"/>
        <w:rPr>
          <w:rFonts w:asciiTheme="minorHAnsi" w:hAnsiTheme="minorHAnsi" w:cs="Calibri"/>
          <w:b/>
          <w:bCs/>
          <w:sz w:val="16"/>
          <w:szCs w:val="16"/>
        </w:rPr>
      </w:pPr>
    </w:p>
    <w:p w14:paraId="597D227E" w14:textId="77777777" w:rsidR="00466FB5" w:rsidRDefault="00466FB5" w:rsidP="00466FB5">
      <w:pPr>
        <w:spacing w:before="60" w:after="60"/>
        <w:rPr>
          <w:rFonts w:asciiTheme="minorHAnsi" w:hAnsiTheme="minorHAnsi" w:cs="Calibri"/>
          <w:b/>
          <w:bCs/>
          <w:sz w:val="16"/>
          <w:szCs w:val="16"/>
        </w:rPr>
      </w:pPr>
      <w:r>
        <w:rPr>
          <w:rFonts w:asciiTheme="minorHAnsi" w:hAnsiTheme="minorHAnsi" w:cs="Calibri"/>
          <w:b/>
          <w:bCs/>
          <w:sz w:val="16"/>
          <w:szCs w:val="16"/>
        </w:rPr>
        <w:t xml:space="preserve">Четвертый и Пятый экраны </w:t>
      </w:r>
      <w:r>
        <w:rPr>
          <w:rFonts w:asciiTheme="minorHAnsi" w:hAnsiTheme="minorHAnsi" w:cs="Calibri"/>
          <w:bCs/>
          <w:sz w:val="16"/>
          <w:szCs w:val="16"/>
        </w:rPr>
        <w:t>(возможно размещение на одном экране всех элементов):</w:t>
      </w:r>
    </w:p>
    <w:p w14:paraId="30A110AB" w14:textId="77777777" w:rsidR="00466FB5" w:rsidRDefault="00466FB5" w:rsidP="00466FB5">
      <w:pPr>
        <w:pStyle w:val="a3"/>
        <w:numPr>
          <w:ilvl w:val="0"/>
          <w:numId w:val="1"/>
        </w:numPr>
        <w:suppressAutoHyphens w:val="0"/>
        <w:spacing w:before="60" w:after="60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Cs/>
          <w:sz w:val="16"/>
          <w:szCs w:val="16"/>
        </w:rPr>
        <w:t xml:space="preserve">баннер, ведущий на страницу «Гос. поддержка» </w:t>
      </w:r>
    </w:p>
    <w:p w14:paraId="2E09423E" w14:textId="77777777" w:rsidR="00466FB5" w:rsidRDefault="00466FB5" w:rsidP="00466FB5">
      <w:pPr>
        <w:pStyle w:val="a3"/>
        <w:numPr>
          <w:ilvl w:val="0"/>
          <w:numId w:val="1"/>
        </w:numPr>
        <w:suppressAutoHyphens w:val="0"/>
        <w:spacing w:before="60" w:after="60"/>
        <w:jc w:val="both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Cs/>
          <w:sz w:val="16"/>
          <w:szCs w:val="16"/>
        </w:rPr>
        <w:t>баннер, ведущий на страницу «Инвесторам»</w:t>
      </w:r>
    </w:p>
    <w:p w14:paraId="343F215C" w14:textId="77777777" w:rsidR="00466FB5" w:rsidRDefault="00466FB5" w:rsidP="00466FB5">
      <w:pPr>
        <w:pStyle w:val="a3"/>
        <w:numPr>
          <w:ilvl w:val="0"/>
          <w:numId w:val="1"/>
        </w:numPr>
        <w:suppressAutoHyphens w:val="0"/>
        <w:spacing w:before="60" w:after="60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bCs/>
          <w:sz w:val="16"/>
          <w:szCs w:val="16"/>
        </w:rPr>
        <w:t>баннеры в виде плиток с переходом на страницы «Новости», «Контакты», блок соц. сетей на странице «Контакты»</w:t>
      </w:r>
    </w:p>
    <w:p w14:paraId="74EFA248" w14:textId="77777777" w:rsidR="00466FB5" w:rsidRDefault="00466FB5" w:rsidP="00466FB5">
      <w:pPr>
        <w:spacing w:before="60" w:after="60"/>
        <w:rPr>
          <w:rFonts w:asciiTheme="minorHAnsi" w:hAnsiTheme="minorHAnsi" w:cs="Calibri"/>
          <w:bCs/>
          <w:sz w:val="16"/>
          <w:szCs w:val="16"/>
        </w:rPr>
      </w:pPr>
    </w:p>
    <w:p w14:paraId="28319886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/>
          <w:bCs/>
          <w:color w:val="auto"/>
          <w:sz w:val="16"/>
          <w:szCs w:val="16"/>
        </w:rPr>
      </w:pPr>
      <w:r>
        <w:rPr>
          <w:rFonts w:asciiTheme="minorHAnsi" w:hAnsiTheme="minorHAnsi" w:cs="Calibri"/>
          <w:b/>
          <w:bCs/>
          <w:color w:val="auto"/>
          <w:sz w:val="16"/>
          <w:szCs w:val="16"/>
          <w:lang w:val="en-US"/>
        </w:rPr>
        <w:t>II</w:t>
      </w:r>
      <w:r>
        <w:rPr>
          <w:rFonts w:asciiTheme="minorHAnsi" w:hAnsiTheme="minorHAnsi" w:cs="Calibri"/>
          <w:b/>
          <w:bCs/>
          <w:color w:val="auto"/>
          <w:sz w:val="16"/>
          <w:szCs w:val="16"/>
        </w:rPr>
        <w:t>. Иерархия страниц сайта</w:t>
      </w:r>
      <w:r>
        <w:rPr>
          <w:rFonts w:asciiTheme="minorHAnsi" w:hAnsiTheme="minorHAnsi" w:cs="Calibri"/>
          <w:b/>
          <w:bCs/>
          <w:color w:val="auto"/>
          <w:sz w:val="16"/>
          <w:szCs w:val="16"/>
        </w:rPr>
        <w:br/>
      </w:r>
    </w:p>
    <w:p w14:paraId="11B5039B" w14:textId="77777777" w:rsidR="00466FB5" w:rsidRDefault="00466FB5" w:rsidP="00466FB5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60" w:after="60"/>
        <w:ind w:left="284" w:hanging="284"/>
        <w:rPr>
          <w:rFonts w:asciiTheme="minorHAnsi" w:hAnsiTheme="minorHAnsi" w:cs="Calibri"/>
          <w:b/>
          <w:bCs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Главная</w:t>
      </w:r>
      <w:r>
        <w:rPr>
          <w:rFonts w:asciiTheme="minorHAnsi" w:hAnsiTheme="minorHAnsi" w:cs="Calibri"/>
          <w:b/>
          <w:bCs/>
          <w:sz w:val="16"/>
          <w:szCs w:val="16"/>
        </w:rPr>
        <w:t xml:space="preserve"> страница</w:t>
      </w:r>
      <w:r>
        <w:rPr>
          <w:rFonts w:asciiTheme="minorHAnsi" w:hAnsiTheme="minorHAnsi" w:cs="Calibri"/>
          <w:b/>
          <w:bCs/>
          <w:sz w:val="16"/>
          <w:szCs w:val="16"/>
        </w:rPr>
        <w:br/>
      </w:r>
    </w:p>
    <w:p w14:paraId="68580A41" w14:textId="77777777" w:rsidR="00466FB5" w:rsidRDefault="00466FB5" w:rsidP="00466FB5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60" w:after="60"/>
        <w:ind w:left="284" w:hanging="284"/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О компании</w:t>
      </w:r>
    </w:p>
    <w:p w14:paraId="148E3B41" w14:textId="77777777" w:rsidR="00466FB5" w:rsidRDefault="00466FB5" w:rsidP="00466FB5">
      <w:pPr>
        <w:pStyle w:val="a3"/>
        <w:spacing w:before="60" w:after="60"/>
        <w:ind w:left="284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Страница выполнена как «лонгрид» (длинная страница с возможностью скроллинга вниз); на странице размещается текстовая информация с разбивкой по блокам:</w:t>
      </w:r>
    </w:p>
    <w:p w14:paraId="2F83E5B6" w14:textId="77777777" w:rsidR="00466FB5" w:rsidRDefault="00466FB5" w:rsidP="00466FB5">
      <w:pPr>
        <w:pStyle w:val="a3"/>
        <w:spacing w:before="60" w:after="60"/>
        <w:ind w:left="567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- позиционирование компании «Устойчивое развитие территорий» </w:t>
      </w:r>
    </w:p>
    <w:p w14:paraId="72103A53" w14:textId="77777777" w:rsidR="00466FB5" w:rsidRDefault="00466FB5" w:rsidP="00466FB5">
      <w:pPr>
        <w:pStyle w:val="a3"/>
        <w:spacing w:before="60" w:after="60"/>
        <w:ind w:left="567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миссия</w:t>
      </w:r>
    </w:p>
    <w:p w14:paraId="739A7FBB" w14:textId="77777777" w:rsidR="00466FB5" w:rsidRDefault="00466FB5" w:rsidP="00466FB5">
      <w:pPr>
        <w:pStyle w:val="a3"/>
        <w:spacing w:before="60" w:after="60"/>
        <w:ind w:left="567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задачи</w:t>
      </w:r>
    </w:p>
    <w:p w14:paraId="09231343" w14:textId="77777777" w:rsidR="00466FB5" w:rsidRDefault="00466FB5" w:rsidP="00466FB5">
      <w:pPr>
        <w:pStyle w:val="a3"/>
        <w:spacing w:before="60" w:after="60"/>
        <w:ind w:left="567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стратегия</w:t>
      </w:r>
    </w:p>
    <w:p w14:paraId="21A69B3A" w14:textId="77777777" w:rsidR="00466FB5" w:rsidRDefault="00466FB5" w:rsidP="00466FB5">
      <w:pPr>
        <w:pStyle w:val="a3"/>
        <w:spacing w:before="60" w:after="60"/>
        <w:ind w:left="284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Заголовки блоков являются якорями, у посетителя есть возможность быстро перемещаться к выбранному блоку, через пункты подменю. В этом случае страница быстро прокручивается к нужному блоку.</w:t>
      </w:r>
    </w:p>
    <w:p w14:paraId="0F9DC828" w14:textId="77777777" w:rsidR="00466FB5" w:rsidRDefault="00466FB5" w:rsidP="00466FB5">
      <w:pPr>
        <w:pStyle w:val="a3"/>
        <w:spacing w:before="60" w:after="60"/>
        <w:ind w:left="284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При наведении курсора на пункт меню «О компании» раскрывается список подменю (соответствует названию блоков на странице). </w:t>
      </w:r>
    </w:p>
    <w:p w14:paraId="33144FF8" w14:textId="77777777" w:rsidR="00466FB5" w:rsidRDefault="00466FB5" w:rsidP="00466FB5">
      <w:pPr>
        <w:pStyle w:val="a3"/>
        <w:spacing w:before="60" w:after="60"/>
        <w:ind w:left="284" w:hanging="284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2D4CA1BB" w14:textId="77777777" w:rsidR="00466FB5" w:rsidRDefault="00466FB5" w:rsidP="00466FB5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60" w:after="60"/>
        <w:ind w:left="284" w:hanging="284"/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Инвесторам</w:t>
      </w:r>
    </w:p>
    <w:p w14:paraId="6FE54518" w14:textId="77777777" w:rsidR="00466FB5" w:rsidRDefault="00466FB5" w:rsidP="00466FB5">
      <w:pPr>
        <w:pStyle w:val="a3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Страница с текстом, ориентирована на инвесторов и партнеров. На странице текст, фотоизображения, возможность прикрепить 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  <w:lang w:val="en-US"/>
        </w:rPr>
        <w:t>pdf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-файлы, есть фильтр, где можно задать год и вид отчета и в выдаче будет требуемый отчет в формате .pdf, .doc, .xls, .ppt с возможностью скачивания. </w:t>
      </w:r>
    </w:p>
    <w:p w14:paraId="49989278" w14:textId="77777777" w:rsidR="00466FB5" w:rsidRDefault="00466FB5" w:rsidP="00466FB5">
      <w:pPr>
        <w:pStyle w:val="a3"/>
        <w:spacing w:before="60" w:after="60"/>
        <w:ind w:left="284" w:hanging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7D37DD08" w14:textId="77777777" w:rsidR="00466FB5" w:rsidRDefault="00466FB5" w:rsidP="00466FB5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60" w:after="60"/>
        <w:ind w:left="284" w:hanging="284"/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Гос. поддержка</w:t>
      </w:r>
    </w:p>
    <w:p w14:paraId="63277B22" w14:textId="77777777" w:rsidR="00466FB5" w:rsidRDefault="00466FB5" w:rsidP="00466FB5">
      <w:pPr>
        <w:pStyle w:val="a3"/>
        <w:shd w:val="clear" w:color="auto" w:fill="FFFFFF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При наведении курсора на пункт меню Гос. поддержка раскрывается список подменю, соответствующих государственным программам и сотрудничеству с государством:</w:t>
      </w:r>
    </w:p>
    <w:p w14:paraId="7CABB1AC" w14:textId="77777777" w:rsidR="00466FB5" w:rsidRDefault="00466FB5" w:rsidP="00466FB5">
      <w:pPr>
        <w:pStyle w:val="a3"/>
        <w:shd w:val="clear" w:color="auto" w:fill="FFFFFF"/>
        <w:suppressAutoHyphens w:val="0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- Программа 1 </w:t>
      </w:r>
    </w:p>
    <w:p w14:paraId="61CC0A05" w14:textId="77777777" w:rsidR="00466FB5" w:rsidRDefault="00466FB5" w:rsidP="00466FB5">
      <w:pPr>
        <w:pStyle w:val="a3"/>
        <w:shd w:val="clear" w:color="auto" w:fill="FFFFFF"/>
        <w:suppressAutoHyphens w:val="0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Программа 2</w:t>
      </w:r>
    </w:p>
    <w:p w14:paraId="6BA94971" w14:textId="77777777" w:rsidR="00466FB5" w:rsidRDefault="00466FB5" w:rsidP="00466FB5">
      <w:pPr>
        <w:pStyle w:val="a3"/>
        <w:shd w:val="clear" w:color="auto" w:fill="FFFFFF"/>
        <w:suppressAutoHyphens w:val="0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Сотрудничество с государством (например, ссылка на новость с переходом на страницу «Новости» или на блок новости с переходом на страницу «Гос. поддержка». Отдельная страница не будет создана).</w:t>
      </w:r>
    </w:p>
    <w:p w14:paraId="587355E8" w14:textId="77777777" w:rsidR="00466FB5" w:rsidRDefault="00466FB5" w:rsidP="00466FB5">
      <w:pPr>
        <w:pStyle w:val="a3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На разводной странице «Гос. поддержка» размещается текстовая информация, фотоизображения, слайдер, который можно наполнить фотографиями (если необходимо разместить новость и показать галерею фото).</w:t>
      </w:r>
    </w:p>
    <w:p w14:paraId="5BB387D0" w14:textId="77777777" w:rsidR="00466FB5" w:rsidRDefault="00466FB5" w:rsidP="00466FB5">
      <w:pPr>
        <w:pStyle w:val="a3"/>
        <w:spacing w:before="60" w:after="60"/>
        <w:ind w:left="284" w:hanging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116E0AEF" w14:textId="77777777" w:rsidR="00466FB5" w:rsidRDefault="00466FB5" w:rsidP="00466FB5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60" w:after="60"/>
        <w:ind w:left="284" w:hanging="284"/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Вакансии</w:t>
      </w:r>
    </w:p>
    <w:p w14:paraId="45A63A88" w14:textId="77777777" w:rsidR="00466FB5" w:rsidRDefault="00466FB5" w:rsidP="00466FB5">
      <w:pPr>
        <w:pStyle w:val="a3"/>
        <w:shd w:val="clear" w:color="auto" w:fill="FFFFFF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lastRenderedPageBreak/>
        <w:t>Страница с текстом и списком открытых вакансий</w:t>
      </w:r>
    </w:p>
    <w:p w14:paraId="152046BB" w14:textId="77777777" w:rsidR="00466FB5" w:rsidRDefault="00466FB5" w:rsidP="00466FB5">
      <w:pPr>
        <w:pStyle w:val="a3"/>
        <w:shd w:val="clear" w:color="auto" w:fill="FFFFFF"/>
        <w:spacing w:before="60" w:after="60"/>
        <w:ind w:left="284" w:hanging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124626D0" w14:textId="77777777" w:rsidR="00466FB5" w:rsidRDefault="00466FB5" w:rsidP="00466FB5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60" w:after="60"/>
        <w:ind w:left="284" w:hanging="284"/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Объекты</w:t>
      </w:r>
    </w:p>
    <w:p w14:paraId="284BB9DA" w14:textId="77777777" w:rsidR="00466FB5" w:rsidRDefault="00466FB5" w:rsidP="00466FB5">
      <w:pPr>
        <w:pStyle w:val="a3"/>
        <w:shd w:val="clear" w:color="auto" w:fill="FFFFFF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При наведении курсора на пункт меню «Объекты» раскрывается список подменю: </w:t>
      </w:r>
    </w:p>
    <w:p w14:paraId="7C25B430" w14:textId="77777777" w:rsidR="00466FB5" w:rsidRDefault="00466FB5" w:rsidP="00466FB5">
      <w:pPr>
        <w:shd w:val="clear" w:color="auto" w:fill="FFFFFF"/>
        <w:spacing w:before="60" w:after="60"/>
        <w:ind w:left="567"/>
        <w:rPr>
          <w:rFonts w:ascii="PMingLiU" w:eastAsia="PMingLiU" w:hAnsi="PMingLiU" w:cs="PMingLiU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Комплексное развитие территорий </w:t>
      </w:r>
    </w:p>
    <w:p w14:paraId="4D7E8707" w14:textId="77777777" w:rsidR="00466FB5" w:rsidRDefault="00466FB5" w:rsidP="00466FB5">
      <w:pPr>
        <w:shd w:val="clear" w:color="auto" w:fill="FFFFFF"/>
        <w:spacing w:before="60" w:after="60"/>
        <w:ind w:left="113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="PMingLiU" w:eastAsia="PMingLiU" w:hAnsi="PMingLiU" w:cs="PMingLiU" w:hint="eastAsia"/>
          <w:bCs/>
          <w:kern w:val="2"/>
          <w:sz w:val="16"/>
          <w:szCs w:val="16"/>
        </w:rPr>
        <w:t xml:space="preserve">- 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Южный город</w:t>
      </w:r>
    </w:p>
    <w:p w14:paraId="0A0EFF79" w14:textId="77777777" w:rsidR="00466FB5" w:rsidRDefault="00466FB5" w:rsidP="00466FB5">
      <w:pPr>
        <w:shd w:val="clear" w:color="auto" w:fill="FFFFFF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Текущие объекты</w:t>
      </w:r>
    </w:p>
    <w:p w14:paraId="7C6B75F5" w14:textId="77777777" w:rsidR="00466FB5" w:rsidRDefault="00466FB5" w:rsidP="00466FB5">
      <w:pPr>
        <w:shd w:val="clear" w:color="auto" w:fill="FFFFFF"/>
        <w:spacing w:before="60" w:after="60"/>
        <w:ind w:left="113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Желябово.рф</w:t>
      </w:r>
      <w:r>
        <w:rPr>
          <w:rFonts w:ascii="PMingLiU" w:eastAsia="PMingLiU" w:hAnsi="PMingLiU" w:cs="PMingLiU" w:hint="eastAsia"/>
          <w:bCs/>
          <w:kern w:val="2"/>
          <w:sz w:val="16"/>
          <w:szCs w:val="16"/>
        </w:rPr>
        <w:br/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+1</w:t>
      </w:r>
    </w:p>
    <w:p w14:paraId="41993044" w14:textId="77777777" w:rsidR="00466FB5" w:rsidRDefault="00466FB5" w:rsidP="00466FB5">
      <w:pPr>
        <w:shd w:val="clear" w:color="auto" w:fill="FFFFFF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Завершенные объекты (или сданы в эксплуатацию)</w:t>
      </w:r>
    </w:p>
    <w:p w14:paraId="2CDD68B6" w14:textId="77777777" w:rsidR="00466FB5" w:rsidRDefault="00466FB5" w:rsidP="00466FB5">
      <w:pPr>
        <w:shd w:val="clear" w:color="auto" w:fill="FFFFFF"/>
        <w:spacing w:before="60" w:after="60"/>
        <w:ind w:left="113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- 3 Авеню</w:t>
      </w:r>
    </w:p>
    <w:p w14:paraId="4506D6F3" w14:textId="77777777" w:rsidR="00466FB5" w:rsidRDefault="00466FB5" w:rsidP="00466FB5">
      <w:pPr>
        <w:shd w:val="clear" w:color="auto" w:fill="FFFFFF"/>
        <w:spacing w:before="60" w:after="60"/>
        <w:ind w:left="113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Версаль</w:t>
      </w:r>
    </w:p>
    <w:p w14:paraId="3270F109" w14:textId="77777777" w:rsidR="00466FB5" w:rsidRDefault="00466FB5" w:rsidP="00466FB5">
      <w:pPr>
        <w:shd w:val="clear" w:color="auto" w:fill="FFFFFF"/>
        <w:spacing w:before="60" w:after="60"/>
        <w:ind w:left="113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Печера.рф</w:t>
      </w:r>
    </w:p>
    <w:p w14:paraId="31DBA80F" w14:textId="77777777" w:rsidR="00466FB5" w:rsidRDefault="00466FB5" w:rsidP="00466FB5">
      <w:pPr>
        <w:shd w:val="clear" w:color="auto" w:fill="FFFFFF"/>
        <w:spacing w:before="60" w:after="60"/>
        <w:ind w:left="113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Гастелло.рф</w:t>
      </w:r>
    </w:p>
    <w:p w14:paraId="52CB0D5B" w14:textId="77777777" w:rsidR="00466FB5" w:rsidRDefault="00466FB5" w:rsidP="00466FB5">
      <w:pPr>
        <w:pStyle w:val="a3"/>
        <w:shd w:val="clear" w:color="auto" w:fill="FFFFFF"/>
        <w:spacing w:before="60" w:after="60"/>
        <w:ind w:left="284" w:hanging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52CC47F4" w14:textId="77777777" w:rsidR="00466FB5" w:rsidRDefault="00466FB5" w:rsidP="00466FB5">
      <w:pPr>
        <w:pStyle w:val="a3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На разводной странице размещается текстовая информация и фотоизображения, выделяем «Южный город» в качестве флагмана (визуально). </w:t>
      </w:r>
    </w:p>
    <w:p w14:paraId="01F14B10" w14:textId="77777777" w:rsidR="00466FB5" w:rsidRDefault="00466FB5" w:rsidP="00466FB5">
      <w:pPr>
        <w:pStyle w:val="a3"/>
        <w:suppressAutoHyphens w:val="0"/>
        <w:spacing w:before="60" w:after="60"/>
        <w:ind w:left="284"/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Страница 1 объекта</w:t>
      </w:r>
    </w:p>
    <w:p w14:paraId="20D95C1D" w14:textId="77777777" w:rsidR="00466FB5" w:rsidRDefault="00466FB5" w:rsidP="00466FB5">
      <w:pPr>
        <w:pStyle w:val="a3"/>
        <w:spacing w:before="60" w:after="60"/>
        <w:ind w:left="284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На странице — текстовое описание объекта. На странице автоматически проигрывается видео (функция доступна только для тех объектов, где есть видео; если видео нет, размещается фото или подложка). Фото в виде слайдера. Возможность перехода на страницу сайта объекта. Иконки соц. сетей с возможностью перехода.</w:t>
      </w:r>
    </w:p>
    <w:p w14:paraId="4DAF79F6" w14:textId="77777777" w:rsidR="00466FB5" w:rsidRDefault="00466FB5" w:rsidP="00466FB5">
      <w:pPr>
        <w:pStyle w:val="a3"/>
        <w:spacing w:before="60" w:after="60"/>
        <w:ind w:left="284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Страница имеет 2 основных блока: презентация объекта (открывается при переходе из раздела «Объекты»); коммерческие площади (открывается при переходе из раздела «Аренда»). </w:t>
      </w:r>
    </w:p>
    <w:p w14:paraId="5FE6B067" w14:textId="77777777" w:rsidR="00466FB5" w:rsidRDefault="00466FB5" w:rsidP="00466FB5">
      <w:pPr>
        <w:pStyle w:val="a3"/>
        <w:spacing w:before="60" w:after="60"/>
        <w:ind w:left="284" w:hanging="284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300A37AF" w14:textId="77777777" w:rsidR="00466FB5" w:rsidRDefault="00466FB5" w:rsidP="00466FB5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60" w:after="60"/>
        <w:ind w:left="284" w:hanging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Эксплуатация объектов</w:t>
      </w:r>
    </w:p>
    <w:p w14:paraId="13070D5E" w14:textId="77777777" w:rsidR="00466FB5" w:rsidRDefault="00466FB5" w:rsidP="00466FB5">
      <w:pPr>
        <w:pStyle w:val="a3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Страница с информацией, размещенной по блокам, посвященным эксплуатационной компании. Блоки страницы: </w:t>
      </w:r>
    </w:p>
    <w:p w14:paraId="10988BFE" w14:textId="77777777" w:rsidR="00466FB5" w:rsidRDefault="00466FB5" w:rsidP="00466FB5">
      <w:pPr>
        <w:pStyle w:val="a3"/>
        <w:shd w:val="clear" w:color="auto" w:fill="FFFFFF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- текстовая информация о компании </w:t>
      </w:r>
    </w:p>
    <w:p w14:paraId="473F55A2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- файлы для скачивания в формате .pdf, .doc, .xls, .ppt </w:t>
      </w:r>
    </w:p>
    <w:p w14:paraId="63C4F0D4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- контакты управляющей компании (возможность перехода на страницу сайта управляющей компании) </w:t>
      </w:r>
    </w:p>
    <w:p w14:paraId="1557F213" w14:textId="77777777" w:rsidR="00466FB5" w:rsidRDefault="00466FB5" w:rsidP="00466FB5">
      <w:pPr>
        <w:pStyle w:val="a3"/>
        <w:shd w:val="clear" w:color="auto" w:fill="FFFFFF"/>
        <w:spacing w:before="60" w:after="60"/>
        <w:ind w:left="567" w:hanging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69EE7C72" w14:textId="77777777" w:rsidR="00466FB5" w:rsidRDefault="00466FB5" w:rsidP="00466FB5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60" w:after="60"/>
        <w:ind w:left="284" w:hanging="284"/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Аренда (коммерческой недвижимости)</w:t>
      </w:r>
    </w:p>
    <w:p w14:paraId="7D290E6E" w14:textId="77777777" w:rsidR="00466FB5" w:rsidRDefault="00466FB5" w:rsidP="00466FB5">
      <w:pPr>
        <w:pStyle w:val="a3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Разводная страница, где будут представлены фотоизображения, названия, адреса всех объектов (7 объектов), будет отображаться цена за кв. м. по каждому объекту.</w:t>
      </w:r>
    </w:p>
    <w:p w14:paraId="2B1B9D2E" w14:textId="77777777" w:rsidR="00466FB5" w:rsidRDefault="00466FB5" w:rsidP="00466FB5">
      <w:pPr>
        <w:pStyle w:val="a3"/>
        <w:suppressAutoHyphens w:val="0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Страница объекта: </w:t>
      </w:r>
    </w:p>
    <w:p w14:paraId="5D69B411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- текстовый блок; </w:t>
      </w:r>
    </w:p>
    <w:p w14:paraId="3B2DDF85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блок, где будет загружаться количество забронированных помещений и количество свободных помещений в целом по объекту;</w:t>
      </w:r>
    </w:p>
    <w:p w14:paraId="69E4C802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при клике на блок выше появляется окно, где размещается фотоизображение (план помещения, где отображена информация по арендатору: цветом на плане) —фотоизображение подготавливается предварительно, и загружается на сайт администратором сайта.</w:t>
      </w:r>
    </w:p>
    <w:p w14:paraId="08D9D4A3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27BF37E0" w14:textId="77777777" w:rsidR="00466FB5" w:rsidRDefault="00466FB5" w:rsidP="00466FB5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60" w:after="60"/>
        <w:ind w:left="284" w:hanging="284"/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Производство (</w:t>
      </w:r>
      <w:r>
        <w:rPr>
          <w:rFonts w:asciiTheme="minorHAnsi" w:hAnsiTheme="minorHAnsi" w:cs="Calibri"/>
          <w:bCs/>
          <w:sz w:val="16"/>
          <w:szCs w:val="16"/>
        </w:rPr>
        <w:t>Домостроительный Комбинат Древо</w:t>
      </w: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)</w:t>
      </w:r>
    </w:p>
    <w:p w14:paraId="6DCF4ADD" w14:textId="77777777" w:rsidR="00466FB5" w:rsidRDefault="00466FB5" w:rsidP="00466FB5">
      <w:pPr>
        <w:pStyle w:val="a3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Страница с информацией о ДСК «Древо»: тексты, фотоизображения. Акцентом на странице выделены цифры по объемам производства в год, контакты (в административной системе будет предусмотрена возможность отобразить кнопку и далее за ней делать переход на страницу сайта управляющей компании). </w:t>
      </w:r>
    </w:p>
    <w:p w14:paraId="4477ECDB" w14:textId="77777777" w:rsidR="00466FB5" w:rsidRDefault="00466FB5" w:rsidP="00466FB5">
      <w:pPr>
        <w:pStyle w:val="a3"/>
        <w:spacing w:before="60" w:after="60"/>
        <w:ind w:left="284" w:hanging="284"/>
        <w:jc w:val="both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47C66F0A" w14:textId="77777777" w:rsidR="00466FB5" w:rsidRDefault="00466FB5" w:rsidP="00466FB5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60" w:after="60"/>
        <w:ind w:left="284" w:hanging="284"/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Новости</w:t>
      </w:r>
    </w:p>
    <w:p w14:paraId="229EB88A" w14:textId="77777777" w:rsidR="00466FB5" w:rsidRDefault="00466FB5" w:rsidP="00466FB5">
      <w:pPr>
        <w:pStyle w:val="a3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На разводной странице: окно отображения одной новости, рядом с ним заголовки топа-новостей и возможность быстро перемещаться между ними, ниже блок с заголовком «Другие новости» и возможностью перехода на всю ленту. При загрузке страницы в блок топ-новостей отображаются последние по дате 5-6 новостей, в блок одной новости загружается последняя по дате новость.   </w:t>
      </w:r>
    </w:p>
    <w:p w14:paraId="3E1A3ACF" w14:textId="77777777" w:rsidR="00466FB5" w:rsidRDefault="00466FB5" w:rsidP="00466FB5">
      <w:pPr>
        <w:pStyle w:val="a3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В одной части страницы лента новостей в формате заголовок новости и его дата с возможностью скрола. Во второй части страницы — отображение выбранной новости. При загрузке странице автоматически отображается последняя добавленная по времени и дате новость.</w:t>
      </w:r>
    </w:p>
    <w:p w14:paraId="0F4EE547" w14:textId="77777777" w:rsidR="00466FB5" w:rsidRDefault="00466FB5" w:rsidP="00466FB5">
      <w:pPr>
        <w:pStyle w:val="a3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60BE929B" w14:textId="77777777" w:rsidR="00466FB5" w:rsidRDefault="00466FB5" w:rsidP="00466FB5">
      <w:pPr>
        <w:pStyle w:val="a3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Исполнитель реализует следующий алгоритм отображения новостей в ленте сайта ДК Древо: в ленте новостей новости отображаются с сортировкой по дате и времени — более ранние новости ставятся наверх. 5-6 новостей, которые Заказчик обозначает как топовые (точное количество будет утверждено на этапе утверждения дизайна данных страниц) выбираются в административной панели сайта вручную. Данные новости попадают в слайдер новостей. Одна из топовых новостей через административную панель вручную выбирается как топовая новость. Она отображается в окне главной новости при загрузке страниц.</w:t>
      </w:r>
    </w:p>
    <w:p w14:paraId="0A0B3EE5" w14:textId="77777777" w:rsidR="00466FB5" w:rsidRDefault="00466FB5" w:rsidP="00466FB5">
      <w:pPr>
        <w:pStyle w:val="a3"/>
        <w:shd w:val="clear" w:color="auto" w:fill="FFFFFF"/>
        <w:spacing w:before="60" w:after="60"/>
        <w:ind w:left="284" w:hanging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6C7890F5" w14:textId="77777777" w:rsidR="00466FB5" w:rsidRDefault="00466FB5" w:rsidP="00466FB5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60" w:after="60"/>
        <w:ind w:left="284" w:hanging="284"/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Контакты</w:t>
      </w:r>
    </w:p>
    <w:p w14:paraId="685E08ED" w14:textId="77777777" w:rsidR="00466FB5" w:rsidRDefault="00466FB5" w:rsidP="00466FB5">
      <w:pPr>
        <w:pStyle w:val="a3"/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страница реализована как выпадающий раскрывающийся список по типу контактов ниже:</w:t>
      </w:r>
    </w:p>
    <w:p w14:paraId="7A896B19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- Отдел продаж </w:t>
      </w:r>
    </w:p>
    <w:p w14:paraId="04DE99B8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ДСК</w:t>
      </w:r>
    </w:p>
    <w:p w14:paraId="6ABBD03A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Эксплуатация</w:t>
      </w:r>
    </w:p>
    <w:p w14:paraId="42303D9A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Для подрядчиков</w:t>
      </w:r>
    </w:p>
    <w:p w14:paraId="4FB81270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Арендаторам</w:t>
      </w:r>
    </w:p>
    <w:p w14:paraId="63A83631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Вакансии</w:t>
      </w:r>
    </w:p>
    <w:p w14:paraId="4733D808" w14:textId="77777777" w:rsidR="00466FB5" w:rsidRDefault="00466FB5" w:rsidP="00466FB5">
      <w:pPr>
        <w:pStyle w:val="a3"/>
        <w:spacing w:before="60" w:after="60"/>
        <w:ind w:left="567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- Приемная/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  <w:lang w:val="en-US"/>
        </w:rPr>
        <w:t>PR</w:t>
      </w:r>
    </w:p>
    <w:p w14:paraId="2AF389C4" w14:textId="77777777" w:rsidR="00466FB5" w:rsidRDefault="00466FB5" w:rsidP="00466FB5">
      <w:pPr>
        <w:spacing w:before="60" w:after="60"/>
        <w:ind w:left="284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В каждом типе контактов доступна информация: фото, режим работы, 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  <w:lang w:val="en-US"/>
        </w:rPr>
        <w:t>email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, телефон, адрес, а также виден сквозной блок сайтов и иконки соц. сетей текущих объектов (ВК, 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  <w:lang w:val="en-US"/>
        </w:rPr>
        <w:t>FB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, 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  <w:lang w:val="en-US"/>
        </w:rPr>
        <w:t>Instagram</w:t>
      </w: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). </w:t>
      </w:r>
    </w:p>
    <w:p w14:paraId="5BF8FC64" w14:textId="77777777" w:rsidR="00466FB5" w:rsidRDefault="00466FB5" w:rsidP="00466FB5">
      <w:pPr>
        <w:spacing w:before="60" w:after="60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</w:p>
    <w:p w14:paraId="79F78083" w14:textId="77777777" w:rsidR="00466FB5" w:rsidRDefault="00466FB5" w:rsidP="00466FB5">
      <w:pPr>
        <w:spacing w:before="60" w:after="60"/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/>
          <w:bCs/>
          <w:kern w:val="2"/>
          <w:sz w:val="16"/>
          <w:szCs w:val="16"/>
        </w:rPr>
        <w:t>Примечания:</w:t>
      </w:r>
    </w:p>
    <w:p w14:paraId="270A08EB" w14:textId="77777777" w:rsidR="00466FB5" w:rsidRDefault="00466FB5" w:rsidP="00466FB5">
      <w:pPr>
        <w:suppressAutoHyphens w:val="0"/>
        <w:spacing w:before="60" w:after="60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Шапка сайта содержит: меню, лого, иконки</w:t>
      </w:r>
    </w:p>
    <w:p w14:paraId="4704E56E" w14:textId="77777777" w:rsidR="00466FB5" w:rsidRDefault="00466FB5" w:rsidP="00466FB5">
      <w:pPr>
        <w:suppressAutoHyphens w:val="0"/>
        <w:spacing w:before="60" w:after="60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>Блоки на главной странице могут быть изменяемы администратором в пределах контейнера (замена баннера и ссылки)</w:t>
      </w:r>
    </w:p>
    <w:p w14:paraId="21E2806F" w14:textId="77777777" w:rsidR="00466FB5" w:rsidRDefault="00466FB5" w:rsidP="00466FB5">
      <w:pPr>
        <w:suppressAutoHyphens w:val="0"/>
        <w:spacing w:before="60" w:after="60"/>
        <w:rPr>
          <w:rFonts w:asciiTheme="minorHAnsi" w:eastAsia="ヒラギノ角ゴ Pro W3" w:hAnsiTheme="minorHAnsi" w:cs="Calibri"/>
          <w:bCs/>
          <w:kern w:val="2"/>
          <w:sz w:val="16"/>
          <w:szCs w:val="16"/>
        </w:rPr>
      </w:pPr>
      <w:r>
        <w:rPr>
          <w:rFonts w:asciiTheme="minorHAnsi" w:eastAsia="ヒラギノ角ゴ Pro W3" w:hAnsiTheme="minorHAnsi" w:cs="Calibri"/>
          <w:bCs/>
          <w:kern w:val="2"/>
          <w:sz w:val="16"/>
          <w:szCs w:val="16"/>
        </w:rPr>
        <w:t xml:space="preserve">При дальнейшей разработке необходимо продумать оригинальные переходы между страницами разных уровней и при скроллинге длинных страниц (напрмер: главной страницы и лонгридов). </w:t>
      </w:r>
    </w:p>
    <w:p w14:paraId="0965E324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kern w:val="2"/>
          <w:sz w:val="16"/>
          <w:szCs w:val="16"/>
        </w:rPr>
      </w:pPr>
    </w:p>
    <w:p w14:paraId="24C79420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/>
          <w:bCs/>
          <w:color w:val="auto"/>
          <w:sz w:val="16"/>
          <w:szCs w:val="16"/>
        </w:rPr>
      </w:pPr>
      <w:r>
        <w:rPr>
          <w:rFonts w:asciiTheme="minorHAnsi" w:hAnsiTheme="minorHAnsi" w:cs="Calibri"/>
          <w:b/>
          <w:bCs/>
          <w:color w:val="auto"/>
          <w:sz w:val="16"/>
          <w:szCs w:val="16"/>
          <w:lang w:val="en-US"/>
        </w:rPr>
        <w:t>III</w:t>
      </w:r>
      <w:r>
        <w:rPr>
          <w:rFonts w:asciiTheme="minorHAnsi" w:hAnsiTheme="minorHAnsi" w:cs="Calibri"/>
          <w:b/>
          <w:bCs/>
          <w:color w:val="auto"/>
          <w:sz w:val="16"/>
          <w:szCs w:val="16"/>
        </w:rPr>
        <w:t>. Возможности редактирования из административной панели сайта:</w:t>
      </w:r>
    </w:p>
    <w:p w14:paraId="178A645F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>- главная страница</w:t>
      </w:r>
    </w:p>
    <w:p w14:paraId="333954B3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jc w:val="both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>Баннеры на главной странице сайта реализованы по технологии HTML5 и каждый из них представляет собой отдельный HTML-блок. В админке будет реализована функция замены HTML-кода каждого баннера (можно поменять текст, картинку, расположение текста и т.д. в коде) либо импорта баннера из HTML файла.</w:t>
      </w:r>
      <w:r>
        <w:rPr>
          <w:rFonts w:asciiTheme="minorHAnsi" w:hAnsiTheme="minorHAnsi" w:cs="Calibri"/>
          <w:bCs/>
          <w:color w:val="auto"/>
          <w:sz w:val="16"/>
          <w:szCs w:val="16"/>
        </w:rPr>
        <w:br/>
      </w:r>
    </w:p>
    <w:p w14:paraId="397315BE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jc w:val="both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>- разводные страницы разделов (объекты, блок скрола новостей в левой части экрана страницы новости, государственные программы) недоступны для редактирования (что дает большую свободу в выборе вариантов дизайна и верстки). Исключения:</w:t>
      </w:r>
    </w:p>
    <w:p w14:paraId="0F15F524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jc w:val="both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 xml:space="preserve">- Страница «Гос. поддержка», где будет предусмотрена возможность добавления текста и под ним слайдера для заливки фотографий о значимом событии. </w:t>
      </w:r>
    </w:p>
    <w:p w14:paraId="586A14C2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jc w:val="both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>- Блок ленты новостей в левой части экрана страницы Новости — есть возможность выставления новости, которая загружается при загрузке страницы (таким образом нужная компании новость будет отображаться при загрузке страницы). В топе новость по последней дате.</w:t>
      </w:r>
    </w:p>
    <w:p w14:paraId="78AB3688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</w:p>
    <w:p w14:paraId="5B57FA5D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>Через административную панель управления сайта будет возможна загрузка нижеприведенной информации, которая далее автоматически будет отображаться на страницах раздела коммерческой недвижимости.</w:t>
      </w:r>
    </w:p>
    <w:p w14:paraId="592C9E78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</w:p>
    <w:p w14:paraId="1FC855E2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 xml:space="preserve">По каждому объекту заводится информация: </w:t>
      </w:r>
    </w:p>
    <w:p w14:paraId="63939558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 xml:space="preserve">- название объекта; </w:t>
      </w:r>
    </w:p>
    <w:p w14:paraId="2FD52D6E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 xml:space="preserve">- адрес объекта; </w:t>
      </w:r>
    </w:p>
    <w:p w14:paraId="203CB459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 xml:space="preserve">- общее количество помещений коммерческой недвижимости по каждой секции и каждому этажу объекта;  </w:t>
      </w:r>
    </w:p>
    <w:p w14:paraId="53DF7693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>- количество помещений по каждой секции и каждому этажу объекта, которые сданы в аренду;</w:t>
      </w:r>
    </w:p>
    <w:p w14:paraId="3ED4C0BE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>- данные по цене за метр в разрезе каждой секции и каждого этажа объекта;</w:t>
      </w:r>
    </w:p>
    <w:p w14:paraId="02F2FC9D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 xml:space="preserve">- </w:t>
      </w:r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>фото- и видеоматериалы</w:t>
      </w:r>
    </w:p>
    <w:p w14:paraId="3ED1C05E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hAnsiTheme="minorHAnsi" w:cs="Calibri"/>
          <w:bCs/>
          <w:color w:val="auto"/>
          <w:sz w:val="16"/>
          <w:szCs w:val="16"/>
        </w:rPr>
      </w:pPr>
      <w:r>
        <w:rPr>
          <w:rFonts w:asciiTheme="minorHAnsi" w:hAnsiTheme="minorHAnsi" w:cs="Calibri"/>
          <w:bCs/>
          <w:color w:val="auto"/>
          <w:sz w:val="16"/>
          <w:szCs w:val="16"/>
        </w:rPr>
        <w:t xml:space="preserve">Информацию по существующим арендаторам отображается цветом и добавлением названия арендатора на планах помещений, которые загружаются в формате готовых </w:t>
      </w:r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>фото- и видеоматериалов</w:t>
      </w:r>
      <w:r>
        <w:rPr>
          <w:rFonts w:asciiTheme="minorHAnsi" w:hAnsiTheme="minorHAnsi" w:cs="Calibri"/>
          <w:bCs/>
          <w:color w:val="auto"/>
          <w:sz w:val="16"/>
          <w:szCs w:val="16"/>
        </w:rPr>
        <w:t>, а также информацию давать описательно в текстовом блоке в верхней части страницы коммерческой аренды по данному объекту.</w:t>
      </w:r>
      <w:r>
        <w:rPr>
          <w:rFonts w:asciiTheme="minorHAnsi" w:hAnsiTheme="minorHAnsi" w:cs="Calibri"/>
          <w:bCs/>
          <w:color w:val="auto"/>
          <w:sz w:val="16"/>
          <w:szCs w:val="16"/>
        </w:rPr>
        <w:br/>
      </w:r>
    </w:p>
    <w:p w14:paraId="0FCDABDF" w14:textId="77777777" w:rsidR="00466FB5" w:rsidRDefault="00466FB5" w:rsidP="00466FB5">
      <w:pPr>
        <w:pStyle w:val="WW-"/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 xml:space="preserve">Все остальные страницы доступны для редактирования содержимого в части текста, и </w:t>
      </w:r>
      <w:proofErr w:type="gramStart"/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>добавления</w:t>
      </w:r>
      <w:proofErr w:type="gramEnd"/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 xml:space="preserve"> фото- и видеоматериалов, полного или частичного, в зависимости от утвержденного в дальнейшем дизайна страниц:</w:t>
      </w:r>
    </w:p>
    <w:p w14:paraId="60474CB2" w14:textId="77777777" w:rsidR="00466FB5" w:rsidRDefault="00466FB5" w:rsidP="00466FB5">
      <w:pPr>
        <w:pStyle w:val="WW-"/>
        <w:numPr>
          <w:ilvl w:val="0"/>
          <w:numId w:val="3"/>
        </w:numPr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>о компании,</w:t>
      </w:r>
    </w:p>
    <w:p w14:paraId="2A563BD5" w14:textId="77777777" w:rsidR="00466FB5" w:rsidRDefault="00466FB5" w:rsidP="00466FB5">
      <w:pPr>
        <w:pStyle w:val="WW-"/>
        <w:numPr>
          <w:ilvl w:val="0"/>
          <w:numId w:val="3"/>
        </w:numPr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>блок одной новости</w:t>
      </w:r>
    </w:p>
    <w:p w14:paraId="494214D3" w14:textId="77777777" w:rsidR="00466FB5" w:rsidRDefault="00466FB5" w:rsidP="00466FB5">
      <w:pPr>
        <w:pStyle w:val="WW-"/>
        <w:numPr>
          <w:ilvl w:val="0"/>
          <w:numId w:val="3"/>
        </w:numPr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>страница выбранного объекта</w:t>
      </w:r>
    </w:p>
    <w:p w14:paraId="0725B035" w14:textId="77777777" w:rsidR="00466FB5" w:rsidRDefault="00466FB5" w:rsidP="00466FB5">
      <w:pPr>
        <w:pStyle w:val="WW-"/>
        <w:numPr>
          <w:ilvl w:val="0"/>
          <w:numId w:val="3"/>
        </w:numPr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>страница выбранной государственной программы</w:t>
      </w:r>
    </w:p>
    <w:p w14:paraId="4BE594A8" w14:textId="77777777" w:rsidR="00466FB5" w:rsidRDefault="00466FB5" w:rsidP="00466FB5">
      <w:pPr>
        <w:pStyle w:val="WW-"/>
        <w:numPr>
          <w:ilvl w:val="0"/>
          <w:numId w:val="3"/>
        </w:numPr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 xml:space="preserve">вакансии, </w:t>
      </w:r>
    </w:p>
    <w:p w14:paraId="4184BBBC" w14:textId="77777777" w:rsidR="00466FB5" w:rsidRDefault="00466FB5" w:rsidP="00466FB5">
      <w:pPr>
        <w:pStyle w:val="WW-"/>
        <w:numPr>
          <w:ilvl w:val="0"/>
          <w:numId w:val="3"/>
        </w:numPr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>страница Производство (Домостроительный Комбинат Древо)</w:t>
      </w:r>
    </w:p>
    <w:p w14:paraId="1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"left" w:pos="2190"/>
          <w:tab w:val="left" w:pos="2700"/>
          <w:tab w:val="left" w:pos="3285"/>
          <w:tab w:val="left" w:pos="4845"/>
        </w:tabs>
        <w:spacing w:before="60" w:after="60"/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Calibri"/>
          <w:color w:val="auto"/>
          <w:kern w:val="0"/>
          <w:sz w:val="16"/>
          <w:szCs w:val="16"/>
          <w:lang w:eastAsia="en-US"/>
        </w:rPr>
        <w:t>страница эксплуатация объектов (УК)</w:t>
      </w:r>
    </w:p>
    <w:p w14:paraId="04AFEB0E" w14:textId="77777777" w:rsidR="00466FB5" w:rsidRDefault="00466FB5" w:rsidP="00466FB5">
      <w:pPr>
        <w:spacing w:before="60" w:after="60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br/>
        <w:t>Структура сайта предполагает дальнейшее расширение и увеличение количества разделов. Рекомендованное количество разделов — не более 10</w:t>
      </w:r>
    </w:p>
    <w:p w14:paraId="6BD920FF" w14:textId="77777777" w:rsidR="00466FB5" w:rsidRDefault="00466FB5" w:rsidP="00466FB5">
      <w:pPr>
        <w:spacing w:before="60" w:after="60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Рекомендованное количество плиток или пунктов подменю в разделе (подразделов) — не более 6.</w:t>
      </w:r>
    </w:p>
    <w:p w14:paraId="03D3B739" w14:textId="77777777" w:rsidR="00293D6E" w:rsidRDefault="00466FB5">
      <w:bookmarkStart w:id="0" w:name="_GoBack"/>
      <w:bookmarkEnd w:id="0"/>
    </w:p>
    <w:sectPr w:rsidR="00293D6E" w:rsidSect="001722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11F"/>
    <w:multiLevelType w:val="hybridMultilevel"/>
    <w:tmpl w:val="5116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7D2B"/>
    <w:multiLevelType w:val="hybridMultilevel"/>
    <w:tmpl w:val="7CD6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72F24"/>
    <w:multiLevelType w:val="hybridMultilevel"/>
    <w:tmpl w:val="76FAB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B5"/>
    <w:rsid w:val="001722FA"/>
    <w:rsid w:val="00466FB5"/>
    <w:rsid w:val="00706510"/>
    <w:rsid w:val="007E2E46"/>
    <w:rsid w:val="00F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CF2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66FB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B5"/>
    <w:pPr>
      <w:ind w:left="708"/>
    </w:pPr>
  </w:style>
  <w:style w:type="paragraph" w:customStyle="1" w:styleId="WW-">
    <w:name w:val="WW-Базовый"/>
    <w:rsid w:val="00466FB5"/>
    <w:pPr>
      <w:widowControl w:val="0"/>
      <w:suppressAutoHyphens/>
    </w:pPr>
    <w:rPr>
      <w:rFonts w:ascii="Arial" w:eastAsia="ヒラギノ角ゴ Pro W3" w:hAnsi="Arial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1371</Words>
  <Characters>8670</Characters>
  <Application>Microsoft Macintosh Word</Application>
  <DocSecurity>0</DocSecurity>
  <Lines>412</Lines>
  <Paragraphs>264</Paragraphs>
  <ScaleCrop>false</ScaleCrop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Самойлов</dc:creator>
  <cp:keywords/>
  <dc:description/>
  <cp:lastModifiedBy>Андрей Самойлов</cp:lastModifiedBy>
  <cp:revision>1</cp:revision>
  <dcterms:created xsi:type="dcterms:W3CDTF">2017-11-24T06:15:00Z</dcterms:created>
  <dcterms:modified xsi:type="dcterms:W3CDTF">2017-11-24T06:15:00Z</dcterms:modified>
</cp:coreProperties>
</file>